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3D" w:rsidRPr="00286B48" w:rsidRDefault="00344A3D" w:rsidP="00344A3D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48">
        <w:rPr>
          <w:rFonts w:ascii="Times New Roman" w:hAnsi="Times New Roman" w:cs="Times New Roman"/>
          <w:b/>
          <w:sz w:val="28"/>
          <w:szCs w:val="28"/>
        </w:rPr>
        <w:t>Земельный участок без границ</w:t>
      </w: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B48">
        <w:rPr>
          <w:rFonts w:ascii="Times New Roman" w:hAnsi="Times New Roman" w:cs="Times New Roman"/>
          <w:sz w:val="28"/>
          <w:szCs w:val="28"/>
        </w:rPr>
        <w:t xml:space="preserve">Наверняка многим доводилось слышать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B48">
        <w:rPr>
          <w:rFonts w:ascii="Times New Roman" w:hAnsi="Times New Roman" w:cs="Times New Roman"/>
          <w:sz w:val="28"/>
          <w:szCs w:val="28"/>
        </w:rPr>
        <w:t>ранее учтенный земельный участок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B48">
        <w:rPr>
          <w:rFonts w:ascii="Times New Roman" w:hAnsi="Times New Roman" w:cs="Times New Roman"/>
          <w:sz w:val="28"/>
          <w:szCs w:val="28"/>
        </w:rPr>
        <w:t xml:space="preserve"> (РУЗУ). Однако не каждый знает, что данное понятие означает.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B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6B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86B48">
        <w:rPr>
          <w:rFonts w:ascii="Times New Roman" w:hAnsi="Times New Roman" w:cs="Times New Roman"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6B48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B4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B48">
        <w:rPr>
          <w:rFonts w:ascii="Times New Roman" w:hAnsi="Times New Roman" w:cs="Times New Roman"/>
          <w:sz w:val="28"/>
          <w:szCs w:val="28"/>
        </w:rPr>
        <w:t xml:space="preserve"> (далее - Закон о кадастре) РУЗУ - это земельные участки, учтенные в установленном законодательством порядке до дня вступления в силу Закона о кадастре или в переходный период его применения. </w:t>
      </w: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B48">
        <w:rPr>
          <w:rFonts w:ascii="Times New Roman" w:hAnsi="Times New Roman" w:cs="Times New Roman"/>
          <w:sz w:val="28"/>
          <w:szCs w:val="28"/>
        </w:rPr>
        <w:t xml:space="preserve">В государственном кадастре недвижимости могут содержаться сведения об адресе РУЗУ, площади, правообладателе. А вот сведения о его точном местоположении в государственном кадастре недвижимости (ГКН) могут отсутствовать. Зачастую РУЗУ не имеют установленных в соответствии с законодательством границ. Происходит это потому, что в отношении земельного участка не проводились межевые </w:t>
      </w:r>
      <w:proofErr w:type="gramStart"/>
      <w:r w:rsidRPr="00286B4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86B48">
        <w:rPr>
          <w:rFonts w:ascii="Times New Roman" w:hAnsi="Times New Roman" w:cs="Times New Roman"/>
          <w:sz w:val="28"/>
          <w:szCs w:val="28"/>
        </w:rPr>
        <w:t xml:space="preserve"> и документы межевания в орган кадастрового учета не представлялись. </w:t>
      </w: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B48">
        <w:rPr>
          <w:rFonts w:ascii="Times New Roman" w:hAnsi="Times New Roman" w:cs="Times New Roman"/>
          <w:sz w:val="28"/>
          <w:szCs w:val="28"/>
        </w:rPr>
        <w:t xml:space="preserve">Графика и координаты РУЗУ не будут отражаться ни на кадастровом плане территории ни в кадастровой выписке. Такое положение вещей может иметь достаточно серьезные последствия для правообладателей РУЗУ. В частности, существует вероятность постановки в ГКН земельного участка, который будет частично или полностью пересекать границы РУЗУ, существующие на местности. На вновь образованный земельный участок могут быть зарегистрированы права. Законом о кадастре не предусмотрено снятие с ГКН учтенного земельного участка, поэтому такая ситуация может повлечь за собой судебное разбирательство. Не исключен спор о праве на земельный участок между правообладателем РУЗУ и правообладателем земельного участка, учтенного на основании материалов межевания. </w:t>
      </w: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B48">
        <w:rPr>
          <w:rFonts w:ascii="Times New Roman" w:hAnsi="Times New Roman" w:cs="Times New Roman"/>
          <w:sz w:val="28"/>
          <w:szCs w:val="28"/>
        </w:rPr>
        <w:t xml:space="preserve">Также при уточнении границ смежных участков согласование с правообладателем РУЗУ проводиться не будет, потому что согласование проводится с правообладателями земельных участков, имеющих хотя бы одну смежную границу, а РУЗУ формально границ не имеет. В данном случае не исключено, что участок соседа частично окажется наложенным на ваш земельный участок. Изменить эту ситуацию будет не просто. </w:t>
      </w: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Данное положение вещей можно исправить. Первое что необходимо сделать правообладателям земельных участков, которые не уверены в установлении их границ - запросить сведения в органе кадастрового учета в виде кадастровой выписки. То же самое рекомендуется сделать при покупке земельного участка. Сведения запрашиваются по кадастровому номеру, указанному в правоустанавливающих документах. </w:t>
      </w: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Если в разделе КВ. 1 в особых отметках (шестнадцатая строка) выписки указано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>Граница земельного участка не установлена в соответствии с требованиями земельного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, а характер сведений государственного кадастра недвижимости (семнадцатая строка) указано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>Ранее учтенный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, значит эта статья для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ас. Вам необходимо уточнить границы земельного участка, либо требовать этого от продавца. </w:t>
      </w:r>
    </w:p>
    <w:p w:rsidR="00344A3D" w:rsidRPr="00286B48" w:rsidRDefault="00344A3D" w:rsidP="00344A3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B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этого достаточно обратиться к кадастровому инженеру за изготовлением межевого плана для уточнения границ земельного участка. Межевой план и необходимые для кадастрового учета документы необходимо представить в орган кадастрового учета с целью учета изменений земельного участка. </w:t>
      </w:r>
      <w:proofErr w:type="gramStart"/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После учета изменений участок по прежнему будет иметь характер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>Ранее учтенный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, при этом отметки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>Граница земельного участка не установлена в соответствии с требованиями земельного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86B48">
        <w:rPr>
          <w:rFonts w:ascii="Times New Roman" w:hAnsi="Times New Roman" w:cs="Times New Roman"/>
          <w:color w:val="auto"/>
          <w:sz w:val="28"/>
          <w:szCs w:val="28"/>
        </w:rPr>
        <w:t xml:space="preserve"> больше не будет, и выписка будет содержать в разделе КВ. 2 План (чертеж, схема) земельного участка, и в разделе КВ. 5 Описание местоположения границ земельного участка. </w:t>
      </w:r>
      <w:proofErr w:type="gramEnd"/>
    </w:p>
    <w:p w:rsidR="00344A3D" w:rsidRDefault="00344A3D" w:rsidP="00344A3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</w:t>
      </w:r>
      <w:r w:rsidRPr="00286B48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6B48">
        <w:rPr>
          <w:rFonts w:ascii="Times New Roman" w:hAnsi="Times New Roman" w:cs="Times New Roman"/>
          <w:sz w:val="28"/>
          <w:szCs w:val="28"/>
        </w:rPr>
        <w:t xml:space="preserve"> запросить сведения государственного кадастра недвижимости и в случае необходимости уточнить границы ранее учтенного земельного участка. Указанные действия впоследствии уберегут правообладателей от необходимости отстаивать свои права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с 1 января 2018 года земельные участки с не уточненными границами не возможно будет продать, подарить или передать по наследству.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3D"/>
    <w:rsid w:val="00205ABA"/>
    <w:rsid w:val="00344A3D"/>
    <w:rsid w:val="00B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2015-12-07T07:44:00Z</dcterms:created>
  <dcterms:modified xsi:type="dcterms:W3CDTF">2015-12-07T07:44:00Z</dcterms:modified>
</cp:coreProperties>
</file>